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3D" w:rsidRPr="00E662FA" w:rsidRDefault="00BC183D" w:rsidP="00BC183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662FA">
        <w:rPr>
          <w:rFonts w:ascii="Times New Roman" w:hAnsi="Times New Roman" w:cs="Times New Roman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255883D5" wp14:editId="4FC6492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33182" cy="914400"/>
            <wp:effectExtent l="0" t="0" r="0" b="0"/>
            <wp:wrapSquare wrapText="bothSides"/>
            <wp:docPr id="1" name="Pictur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2FA">
        <w:rPr>
          <w:rFonts w:ascii="Times New Roman" w:hAnsi="Times New Roman" w:cs="Times New Roman"/>
        </w:rPr>
        <w:t>Prestige Capital Corporation</w:t>
      </w:r>
    </w:p>
    <w:p w:rsidR="00BC183D" w:rsidRPr="00E662FA" w:rsidRDefault="00BC183D" w:rsidP="00BC183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662FA">
        <w:rPr>
          <w:rFonts w:ascii="Times New Roman" w:hAnsi="Times New Roman" w:cs="Times New Roman"/>
        </w:rPr>
        <w:t>400 Kelby Street, 14</w:t>
      </w:r>
      <w:r w:rsidRPr="00E662FA">
        <w:rPr>
          <w:rFonts w:ascii="Times New Roman" w:hAnsi="Times New Roman" w:cs="Times New Roman"/>
          <w:vertAlign w:val="superscript"/>
        </w:rPr>
        <w:t>th</w:t>
      </w:r>
      <w:r w:rsidRPr="00E662FA">
        <w:rPr>
          <w:rFonts w:ascii="Times New Roman" w:hAnsi="Times New Roman" w:cs="Times New Roman"/>
        </w:rPr>
        <w:t xml:space="preserve"> Floor</w:t>
      </w:r>
    </w:p>
    <w:p w:rsidR="00BC183D" w:rsidRPr="00E662FA" w:rsidRDefault="00BC183D" w:rsidP="00BC183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662FA">
        <w:rPr>
          <w:rFonts w:ascii="Times New Roman" w:hAnsi="Times New Roman" w:cs="Times New Roman"/>
        </w:rPr>
        <w:t>Fort Lee, New Jersey 07024</w:t>
      </w:r>
    </w:p>
    <w:p w:rsidR="00BC183D" w:rsidRPr="00E662FA" w:rsidRDefault="00BC183D" w:rsidP="00BC183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662FA">
        <w:rPr>
          <w:rFonts w:ascii="Times New Roman" w:hAnsi="Times New Roman" w:cs="Times New Roman"/>
        </w:rPr>
        <w:t>PH: (201) 944-4455</w:t>
      </w:r>
    </w:p>
    <w:p w:rsidR="00BC183D" w:rsidRPr="00E662FA" w:rsidRDefault="00BC183D" w:rsidP="00BC183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BC183D" w:rsidRPr="00E662FA" w:rsidRDefault="00BC183D" w:rsidP="00BC183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2124A">
        <w:rPr>
          <w:rFonts w:ascii="Times New Roman" w:hAnsi="Times New Roman" w:cs="Times New Roman"/>
        </w:rPr>
        <w:t>Media Contact:</w:t>
      </w:r>
      <w:r w:rsidRPr="00E662FA">
        <w:rPr>
          <w:rFonts w:ascii="Times New Roman" w:hAnsi="Times New Roman" w:cs="Times New Roman"/>
        </w:rPr>
        <w:t xml:space="preserve"> Lisa Rubano-Volansky</w:t>
      </w:r>
    </w:p>
    <w:p w:rsidR="00BC183D" w:rsidRDefault="00BC183D" w:rsidP="00BC183D">
      <w:pPr>
        <w:spacing w:line="240" w:lineRule="auto"/>
        <w:contextualSpacing/>
        <w:jc w:val="right"/>
      </w:pPr>
      <w:r w:rsidRPr="00E662FA">
        <w:rPr>
          <w:rFonts w:ascii="Times New Roman" w:hAnsi="Times New Roman" w:cs="Times New Roman"/>
        </w:rPr>
        <w:t xml:space="preserve">Email: </w:t>
      </w:r>
      <w:hyperlink r:id="rId6" w:history="1">
        <w:r w:rsidRPr="00E662FA">
          <w:rPr>
            <w:rStyle w:val="Hyperlink"/>
            <w:rFonts w:ascii="Times New Roman" w:hAnsi="Times New Roman" w:cs="Times New Roman"/>
          </w:rPr>
          <w:t>lrubano@50wordsmarketing.com</w:t>
        </w:r>
      </w:hyperlink>
    </w:p>
    <w:p w:rsidR="00BC183D" w:rsidRDefault="00BC183D" w:rsidP="00BC183D">
      <w:pPr>
        <w:spacing w:line="240" w:lineRule="auto"/>
        <w:contextualSpacing/>
        <w:jc w:val="right"/>
      </w:pPr>
    </w:p>
    <w:p w:rsidR="00BC183D" w:rsidRPr="00844B7E" w:rsidRDefault="00BC183D" w:rsidP="00BC183D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844B7E">
        <w:rPr>
          <w:rFonts w:ascii="Times New Roman" w:hAnsi="Times New Roman" w:cs="Times New Roman"/>
          <w:b/>
          <w:i/>
        </w:rPr>
        <w:t>FOR IMMEDIATE RELEASE</w:t>
      </w:r>
    </w:p>
    <w:p w:rsidR="00BC183D" w:rsidRPr="00E00C96" w:rsidRDefault="00BC183D" w:rsidP="00BC183D">
      <w:pPr>
        <w:spacing w:line="240" w:lineRule="auto"/>
        <w:contextualSpacing/>
        <w:rPr>
          <w:b/>
          <w:i/>
          <w:sz w:val="24"/>
          <w:szCs w:val="24"/>
        </w:rPr>
      </w:pPr>
    </w:p>
    <w:p w:rsidR="00BC183D" w:rsidRPr="00E00C96" w:rsidRDefault="00BC183D" w:rsidP="00BC1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PRESTIGE</w:t>
      </w:r>
      <w:r w:rsidRPr="00E00C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CAPITAL LAUNCHES NEW WEBSITE</w:t>
      </w:r>
    </w:p>
    <w:p w:rsidR="00BC183D" w:rsidRPr="00E00C96" w:rsidRDefault="00EA25F9" w:rsidP="00BC1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New Jersey – September 16</w:t>
      </w:r>
      <w:r w:rsidR="00BC183D" w:rsidRPr="00E00C96">
        <w:rPr>
          <w:rFonts w:ascii="Times New Roman" w:hAnsi="Times New Roman" w:cs="Times New Roman"/>
          <w:b/>
        </w:rPr>
        <w:t>, 2015 – </w:t>
      </w:r>
      <w:r w:rsidR="00BC183D" w:rsidRPr="00E00C96">
        <w:rPr>
          <w:rFonts w:ascii="Times New Roman" w:hAnsi="Times New Roman" w:cs="Times New Roman"/>
        </w:rPr>
        <w:t>Prestige Capital Corporation</w:t>
      </w:r>
      <w:r w:rsidR="00BC183D">
        <w:rPr>
          <w:rFonts w:ascii="Times New Roman" w:hAnsi="Times New Roman" w:cs="Times New Roman"/>
        </w:rPr>
        <w:t xml:space="preserve"> (“Prestige”)</w:t>
      </w:r>
      <w:r w:rsidR="00BC183D" w:rsidRPr="00E00C96">
        <w:rPr>
          <w:rFonts w:ascii="Times New Roman" w:hAnsi="Times New Roman" w:cs="Times New Roman"/>
        </w:rPr>
        <w:t xml:space="preserve">, a nationwide factoring firm servicing </w:t>
      </w:r>
      <w:r w:rsidR="00BC183D" w:rsidRPr="00440F23">
        <w:rPr>
          <w:rFonts w:ascii="Times New Roman" w:hAnsi="Times New Roman" w:cs="Times New Roman"/>
          <w:color w:val="000000" w:themeColor="text1"/>
        </w:rPr>
        <w:t xml:space="preserve">small and mid-sized businesses, </w:t>
      </w:r>
      <w:r w:rsidR="00BC183D" w:rsidRPr="00E00C96">
        <w:rPr>
          <w:rFonts w:ascii="Times New Roman" w:hAnsi="Times New Roman" w:cs="Times New Roman"/>
        </w:rPr>
        <w:t>today launched their new and more robust</w:t>
      </w:r>
      <w:r w:rsidR="00BC183D">
        <w:rPr>
          <w:rFonts w:ascii="Times New Roman" w:hAnsi="Times New Roman" w:cs="Times New Roman"/>
        </w:rPr>
        <w:t xml:space="preserve"> website at </w:t>
      </w:r>
      <w:hyperlink r:id="rId7" w:history="1">
        <w:r w:rsidR="00BC183D" w:rsidRPr="006E332F">
          <w:rPr>
            <w:rStyle w:val="Hyperlink"/>
            <w:rFonts w:ascii="Times New Roman" w:hAnsi="Times New Roman" w:cs="Times New Roman"/>
          </w:rPr>
          <w:t>prestigecapital.com.</w:t>
        </w:r>
      </w:hyperlink>
    </w:p>
    <w:p w:rsidR="00BC183D" w:rsidRPr="00E00C96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C183D" w:rsidRPr="00E00C96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0C96">
        <w:rPr>
          <w:rFonts w:ascii="Times New Roman" w:hAnsi="Times New Roman" w:cs="Times New Roman"/>
        </w:rPr>
        <w:t>“We recognize that people’s first interaction with us may be on the web, so we’ve created a more informative, personal experience throughout the site,” said Executive Vice President Stuart Rosenthal. “It’s an online embodiment of our ‘simple, fast, straightforward</w:t>
      </w:r>
      <w:r w:rsidR="00510076">
        <w:rPr>
          <w:rFonts w:ascii="Times New Roman" w:hAnsi="Times New Roman" w:cs="Times New Roman"/>
        </w:rPr>
        <w:t xml:space="preserve"> and flexible’</w:t>
      </w:r>
      <w:r w:rsidRPr="00E00C96">
        <w:rPr>
          <w:rFonts w:ascii="Times New Roman" w:hAnsi="Times New Roman" w:cs="Times New Roman"/>
        </w:rPr>
        <w:t xml:space="preserve"> promise.”</w:t>
      </w:r>
    </w:p>
    <w:p w:rsidR="00BC183D" w:rsidRPr="00E00C96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C183D" w:rsidRPr="00EA25F9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0C96">
        <w:rPr>
          <w:rFonts w:ascii="Times New Roman" w:hAnsi="Times New Roman" w:cs="Times New Roman"/>
        </w:rPr>
        <w:t xml:space="preserve">Prospects may now browse by type of financing solution as well as by industry, and see a wide range of </w:t>
      </w:r>
      <w:r w:rsidR="00427BC7">
        <w:rPr>
          <w:rFonts w:ascii="Times New Roman" w:hAnsi="Times New Roman" w:cs="Times New Roman"/>
        </w:rPr>
        <w:t>transactions</w:t>
      </w:r>
      <w:r>
        <w:rPr>
          <w:rFonts w:ascii="Times New Roman" w:hAnsi="Times New Roman" w:cs="Times New Roman"/>
        </w:rPr>
        <w:t xml:space="preserve"> in which Prestige </w:t>
      </w:r>
      <w:r w:rsidRPr="00E00C96">
        <w:rPr>
          <w:rFonts w:ascii="Times New Roman" w:hAnsi="Times New Roman" w:cs="Times New Roman"/>
        </w:rPr>
        <w:t>has helped other businesses. Strategic partners, such as brokers and banks, each have sections dedicated to their concerns</w:t>
      </w:r>
      <w:r w:rsidRPr="00EA25F9">
        <w:rPr>
          <w:rFonts w:ascii="Times New Roman" w:hAnsi="Times New Roman" w:cs="Times New Roman"/>
        </w:rPr>
        <w:t xml:space="preserve">. </w:t>
      </w:r>
      <w:r w:rsidRPr="00EA25F9">
        <w:rPr>
          <w:rFonts w:ascii="Times New Roman" w:hAnsi="Times New Roman" w:cs="Times New Roman"/>
          <w:bCs/>
        </w:rPr>
        <w:t>Additionally</w:t>
      </w:r>
      <w:r w:rsidR="00B37CAD" w:rsidRPr="00EA25F9">
        <w:rPr>
          <w:rFonts w:ascii="Times New Roman" w:hAnsi="Times New Roman" w:cs="Times New Roman"/>
          <w:bCs/>
        </w:rPr>
        <w:t>,</w:t>
      </w:r>
      <w:r w:rsidRPr="00EA25F9">
        <w:rPr>
          <w:rFonts w:ascii="Times New Roman" w:hAnsi="Times New Roman" w:cs="Times New Roman"/>
          <w:bCs/>
        </w:rPr>
        <w:t xml:space="preserve"> news articles and speaking engagements, including upcoming speaking engagements will be listed there as well</w:t>
      </w:r>
      <w:r w:rsidRPr="00EA25F9">
        <w:rPr>
          <w:rFonts w:ascii="Times New Roman" w:hAnsi="Times New Roman" w:cs="Times New Roman"/>
        </w:rPr>
        <w:t xml:space="preserve">. This launch will also see the </w:t>
      </w:r>
      <w:r w:rsidRPr="00EA25F9">
        <w:rPr>
          <w:rFonts w:ascii="Times New Roman" w:hAnsi="Times New Roman" w:cs="Times New Roman"/>
          <w:bCs/>
        </w:rPr>
        <w:t>debut</w:t>
      </w:r>
      <w:r w:rsidRPr="00EA25F9">
        <w:rPr>
          <w:rFonts w:ascii="Times New Roman" w:hAnsi="Times New Roman" w:cs="Times New Roman"/>
          <w:b/>
          <w:bCs/>
        </w:rPr>
        <w:t xml:space="preserve"> </w:t>
      </w:r>
      <w:r w:rsidRPr="00EA25F9">
        <w:rPr>
          <w:rFonts w:ascii="Times New Roman" w:hAnsi="Times New Roman" w:cs="Times New Roman"/>
          <w:bCs/>
        </w:rPr>
        <w:t>of</w:t>
      </w:r>
      <w:r w:rsidRPr="00EA25F9">
        <w:rPr>
          <w:rFonts w:ascii="Times New Roman" w:hAnsi="Times New Roman" w:cs="Times New Roman"/>
        </w:rPr>
        <w:t xml:space="preserve"> </w:t>
      </w:r>
      <w:r w:rsidR="00070F2F">
        <w:rPr>
          <w:rFonts w:ascii="Times New Roman" w:hAnsi="Times New Roman" w:cs="Times New Roman"/>
        </w:rPr>
        <w:t>“</w:t>
      </w:r>
      <w:r w:rsidRPr="00EA25F9">
        <w:rPr>
          <w:rFonts w:ascii="Times New Roman" w:hAnsi="Times New Roman" w:cs="Times New Roman"/>
        </w:rPr>
        <w:t>Rachel’s Blog</w:t>
      </w:r>
      <w:r w:rsidR="00427BC7" w:rsidRPr="00EA25F9">
        <w:rPr>
          <w:rFonts w:ascii="Times New Roman" w:hAnsi="Times New Roman" w:cs="Times New Roman"/>
        </w:rPr>
        <w:t>”</w:t>
      </w:r>
      <w:r w:rsidRPr="00EA25F9">
        <w:rPr>
          <w:rFonts w:ascii="Times New Roman" w:hAnsi="Times New Roman" w:cs="Times New Roman"/>
        </w:rPr>
        <w:t xml:space="preserve"> from Northeast Sales Director Rachel Hersh, where she will be sharing industry information and client experiences. </w:t>
      </w:r>
    </w:p>
    <w:p w:rsidR="00BC183D" w:rsidRPr="00EA25F9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C183D" w:rsidRPr="00EA25F9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A25F9">
        <w:rPr>
          <w:rFonts w:ascii="Times New Roman" w:hAnsi="Times New Roman" w:cs="Times New Roman"/>
        </w:rPr>
        <w:t xml:space="preserve">Graphically, the site features a crisp clean look and user-friendly navigation. Top-navigation buttons quickly direct first-timers through the process of qualifying and getting started. FAQs and detailed explanations of the different financing solutions serve as an educational </w:t>
      </w:r>
      <w:r w:rsidR="00510076">
        <w:rPr>
          <w:rFonts w:ascii="Times New Roman" w:hAnsi="Times New Roman" w:cs="Times New Roman"/>
          <w:bCs/>
        </w:rPr>
        <w:t>resource</w:t>
      </w:r>
      <w:bookmarkStart w:id="0" w:name="_GoBack"/>
      <w:bookmarkEnd w:id="0"/>
      <w:r w:rsidRPr="00EA25F9">
        <w:rPr>
          <w:rFonts w:ascii="Times New Roman" w:hAnsi="Times New Roman" w:cs="Times New Roman"/>
          <w:b/>
          <w:bCs/>
        </w:rPr>
        <w:t xml:space="preserve"> </w:t>
      </w:r>
      <w:r w:rsidRPr="00EA25F9">
        <w:rPr>
          <w:rFonts w:ascii="Times New Roman" w:hAnsi="Times New Roman" w:cs="Times New Roman"/>
        </w:rPr>
        <w:t xml:space="preserve">for those unfamiliar with the company and </w:t>
      </w:r>
      <w:r w:rsidRPr="00EA25F9">
        <w:rPr>
          <w:rFonts w:ascii="Times New Roman" w:hAnsi="Times New Roman" w:cs="Times New Roman"/>
          <w:bCs/>
        </w:rPr>
        <w:t xml:space="preserve">the services that </w:t>
      </w:r>
      <w:r w:rsidR="00427BC7" w:rsidRPr="00EA25F9">
        <w:rPr>
          <w:rFonts w:ascii="Times New Roman" w:hAnsi="Times New Roman" w:cs="Times New Roman"/>
          <w:bCs/>
        </w:rPr>
        <w:t>are offered</w:t>
      </w:r>
      <w:r w:rsidRPr="00EA25F9">
        <w:rPr>
          <w:rFonts w:ascii="Times New Roman" w:hAnsi="Times New Roman" w:cs="Times New Roman"/>
        </w:rPr>
        <w:t>.</w:t>
      </w:r>
      <w:r w:rsidRPr="00EA25F9">
        <w:rPr>
          <w:rFonts w:ascii="Times New Roman" w:eastAsiaTheme="minorEastAsia" w:hAnsi="Times New Roman" w:cs="Times New Roman"/>
          <w:lang w:eastAsia="ja-JP"/>
        </w:rPr>
        <w:t xml:space="preserve"> </w:t>
      </w:r>
    </w:p>
    <w:p w:rsidR="00BC183D" w:rsidRPr="00EA25F9" w:rsidRDefault="00BC183D" w:rsidP="00BC183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ja-JP"/>
        </w:rPr>
      </w:pPr>
    </w:p>
    <w:p w:rsidR="00BC183D" w:rsidRPr="0068661E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68661E">
        <w:rPr>
          <w:rStyle w:val="Strong"/>
          <w:rFonts w:ascii="Times New Roman" w:hAnsi="Times New Roman" w:cs="Times New Roman"/>
          <w:i/>
        </w:rPr>
        <w:t>About Prestige Capital Corporation</w:t>
      </w:r>
      <w:r w:rsidRPr="0068661E">
        <w:rPr>
          <w:rFonts w:ascii="Times New Roman" w:hAnsi="Times New Roman" w:cs="Times New Roman"/>
          <w:i/>
        </w:rPr>
        <w:t xml:space="preserve"> </w:t>
      </w:r>
    </w:p>
    <w:p w:rsidR="00BC183D" w:rsidRPr="00E00C96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C183D" w:rsidRPr="00AE65B1" w:rsidRDefault="00BC183D" w:rsidP="00BC183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"/>
        </w:rPr>
        <w:t xml:space="preserve">Established in 1985, </w:t>
      </w:r>
      <w:r w:rsidRPr="00E00C96">
        <w:rPr>
          <w:rFonts w:ascii="Times New Roman" w:hAnsi="Times New Roman" w:cs="Times New Roman"/>
          <w:lang w:val="en"/>
        </w:rPr>
        <w:t>Prestige Capital Corporation is a commercial f</w:t>
      </w:r>
      <w:r>
        <w:rPr>
          <w:rFonts w:ascii="Times New Roman" w:hAnsi="Times New Roman" w:cs="Times New Roman"/>
          <w:lang w:val="en"/>
        </w:rPr>
        <w:t>inance company specializing</w:t>
      </w:r>
      <w:r w:rsidRPr="00E00C96">
        <w:rPr>
          <w:rFonts w:ascii="Times New Roman" w:hAnsi="Times New Roman" w:cs="Times New Roman"/>
          <w:lang w:val="en"/>
        </w:rPr>
        <w:t xml:space="preserve"> in factoring for small a</w:t>
      </w:r>
      <w:r>
        <w:rPr>
          <w:rFonts w:ascii="Times New Roman" w:hAnsi="Times New Roman" w:cs="Times New Roman"/>
          <w:lang w:val="en"/>
        </w:rPr>
        <w:t>nd medium-sized companies in</w:t>
      </w:r>
      <w:r w:rsidRPr="00E00C96">
        <w:rPr>
          <w:rFonts w:ascii="Times New Roman" w:hAnsi="Times New Roman" w:cs="Times New Roman"/>
          <w:lang w:val="en"/>
        </w:rPr>
        <w:t xml:space="preserve"> a broad spectrum of businesses whose accounts receivable range from $100,000 to $10 Million.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They offer</w:t>
      </w:r>
      <w:r w:rsidRPr="00E00C96">
        <w:rPr>
          <w:rFonts w:ascii="Times New Roman" w:hAnsi="Times New Roman" w:cs="Times New Roman"/>
        </w:rPr>
        <w:t xml:space="preserve"> services including Factoring, Credit Protection Services, Factors Assurance Program and Back Office Services. Prestige Capital’s team of experienced financial professionals can help improve a business’s overall financial stability. To learn more, visit </w:t>
      </w:r>
      <w:hyperlink r:id="rId8" w:history="1">
        <w:r w:rsidRPr="00E00C96">
          <w:rPr>
            <w:rStyle w:val="Hyperlink"/>
            <w:rFonts w:ascii="Times New Roman" w:hAnsi="Times New Roman" w:cs="Times New Roman"/>
          </w:rPr>
          <w:t>www.prestigecapital.com</w:t>
        </w:r>
      </w:hyperlink>
      <w:r w:rsidRPr="00E00C96">
        <w:rPr>
          <w:rFonts w:ascii="Times New Roman" w:hAnsi="Times New Roman" w:cs="Times New Roman"/>
        </w:rPr>
        <w:t>.</w:t>
      </w:r>
    </w:p>
    <w:p w:rsidR="00F875C1" w:rsidRDefault="00F875C1"/>
    <w:sectPr w:rsidR="00F8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3D"/>
    <w:rsid w:val="00070F2F"/>
    <w:rsid w:val="00394508"/>
    <w:rsid w:val="00427BC7"/>
    <w:rsid w:val="00510076"/>
    <w:rsid w:val="00B37CAD"/>
    <w:rsid w:val="00BC183D"/>
    <w:rsid w:val="00EA25F9"/>
    <w:rsid w:val="00F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757FB-BD00-4D9B-B4EC-4155D875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83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C18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tigecapit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stigecapit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ubano@50wordsmarketing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fire.h50.us/~presti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Hersh</dc:creator>
  <cp:lastModifiedBy>Lisa Volansky</cp:lastModifiedBy>
  <cp:revision>4</cp:revision>
  <cp:lastPrinted>2015-09-15T20:13:00Z</cp:lastPrinted>
  <dcterms:created xsi:type="dcterms:W3CDTF">2015-09-16T15:38:00Z</dcterms:created>
  <dcterms:modified xsi:type="dcterms:W3CDTF">2015-09-16T15:44:00Z</dcterms:modified>
</cp:coreProperties>
</file>